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61" w:rsidRDefault="00213D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2784475" cy="133731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noProof/>
          <w:color w:val="000000"/>
          <w:sz w:val="28"/>
          <w:lang w:eastAsia="it-IT"/>
        </w:rPr>
        <w:drawing>
          <wp:inline distT="0" distB="0" distL="19050" distR="9525">
            <wp:extent cx="2352675" cy="1259205"/>
            <wp:effectExtent l="0" t="0" r="0" b="0"/>
            <wp:docPr id="2" name="Immagine 7" descr="http://math.unipa.it/~cvetro/home_files/Unipa_A_CMKY_nopay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 descr="http://math.unipa.it/~cvetro/home_files/Unipa_A_CMKY_nopayo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61" w:rsidRDefault="00213D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</w:pPr>
      <w:r>
        <w:rPr>
          <w:rFonts w:cs="Calibri"/>
          <w:b/>
          <w:bCs/>
          <w:color w:val="000000"/>
          <w:sz w:val="28"/>
        </w:rPr>
        <w:t xml:space="preserve">in collaborazione </w:t>
      </w:r>
    </w:p>
    <w:p w:rsidR="00C71161" w:rsidRDefault="00C71161">
      <w:pPr>
        <w:tabs>
          <w:tab w:val="left" w:pos="9214"/>
        </w:tabs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C71161" w:rsidRDefault="00213D41">
      <w:pPr>
        <w:tabs>
          <w:tab w:val="left" w:pos="9214"/>
        </w:tabs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noProof/>
          <w:sz w:val="26"/>
          <w:szCs w:val="26"/>
          <w:lang w:eastAsia="it-IT"/>
        </w:rPr>
        <w:drawing>
          <wp:inline distT="0" distB="0" distL="19050" distR="3175">
            <wp:extent cx="2244725" cy="808990"/>
            <wp:effectExtent l="0" t="0" r="0" b="0"/>
            <wp:docPr id="3" name="Immagine2" descr="LOGO WECONS spin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LOGO WECONS spinof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61" w:rsidRDefault="00C71161">
      <w:pPr>
        <w:tabs>
          <w:tab w:val="left" w:pos="9214"/>
        </w:tabs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C71161" w:rsidRDefault="00213D41">
      <w:pPr>
        <w:tabs>
          <w:tab w:val="left" w:pos="9214"/>
        </w:tabs>
        <w:spacing w:after="0" w:line="240" w:lineRule="auto"/>
        <w:jc w:val="center"/>
      </w:pPr>
      <w:r>
        <w:rPr>
          <w:rFonts w:ascii="Book Antiqua" w:hAnsi="Book Antiqua"/>
          <w:b/>
          <w:sz w:val="26"/>
          <w:szCs w:val="26"/>
        </w:rPr>
        <w:t>SEMINARIO PROFESSIONALE</w:t>
      </w:r>
    </w:p>
    <w:p w:rsidR="00C71161" w:rsidRDefault="00213D41">
      <w:pPr>
        <w:spacing w:after="0" w:line="240" w:lineRule="auto"/>
        <w:jc w:val="center"/>
      </w:pPr>
      <w:r>
        <w:rPr>
          <w:rFonts w:ascii="Book Antiqua" w:hAnsi="Book Antiqua"/>
          <w:b/>
          <w:sz w:val="32"/>
          <w:szCs w:val="32"/>
        </w:rPr>
        <w:t>Valutazione della pericolosità idraulica con modellazione 2D</w:t>
      </w:r>
    </w:p>
    <w:p w:rsidR="00C71161" w:rsidRDefault="00213D41">
      <w:pPr>
        <w:tabs>
          <w:tab w:val="left" w:pos="3120"/>
        </w:tabs>
        <w:spacing w:after="0" w:line="240" w:lineRule="auto"/>
        <w:jc w:val="center"/>
      </w:pPr>
      <w:r>
        <w:rPr>
          <w:rFonts w:ascii="Book Antiqua" w:hAnsi="Book Antiqua"/>
          <w:b/>
          <w:i/>
          <w:sz w:val="24"/>
          <w:szCs w:val="24"/>
        </w:rPr>
        <w:t>Venerdì 8</w:t>
      </w:r>
      <w:bookmarkStart w:id="0" w:name="_GoBack"/>
      <w:bookmarkEnd w:id="0"/>
      <w:r>
        <w:rPr>
          <w:rFonts w:ascii="Book Antiqua" w:hAnsi="Book Antiqua"/>
          <w:b/>
          <w:i/>
          <w:sz w:val="24"/>
          <w:szCs w:val="24"/>
        </w:rPr>
        <w:t xml:space="preserve"> Aprile 2016</w:t>
      </w:r>
    </w:p>
    <w:p w:rsidR="00C71161" w:rsidRDefault="00213D41">
      <w:pPr>
        <w:tabs>
          <w:tab w:val="left" w:pos="3120"/>
        </w:tabs>
        <w:spacing w:after="0" w:line="240" w:lineRule="auto"/>
        <w:jc w:val="center"/>
      </w:pPr>
      <w:r>
        <w:rPr>
          <w:rFonts w:ascii="Book Antiqua" w:hAnsi="Book Antiqua"/>
          <w:b/>
          <w:i/>
          <w:sz w:val="24"/>
          <w:szCs w:val="24"/>
        </w:rPr>
        <w:t>dalle ore 15:30 alle ore 19:30</w:t>
      </w:r>
    </w:p>
    <w:p w:rsidR="00C71161" w:rsidRDefault="00213D41">
      <w:pPr>
        <w:tabs>
          <w:tab w:val="left" w:pos="3390"/>
        </w:tabs>
        <w:spacing w:after="0" w:line="240" w:lineRule="auto"/>
        <w:jc w:val="center"/>
      </w:pPr>
      <w:r>
        <w:rPr>
          <w:rFonts w:ascii="Book Antiqua" w:hAnsi="Book Antiqua"/>
          <w:i/>
        </w:rPr>
        <w:t xml:space="preserve">presso Centro Polivalente – Viale </w:t>
      </w:r>
      <w:proofErr w:type="spellStart"/>
      <w:r>
        <w:rPr>
          <w:rFonts w:ascii="Book Antiqua" w:hAnsi="Book Antiqua"/>
          <w:i/>
        </w:rPr>
        <w:t>F.sco</w:t>
      </w:r>
      <w:proofErr w:type="spellEnd"/>
      <w:r>
        <w:rPr>
          <w:rFonts w:ascii="Book Antiqua" w:hAnsi="Book Antiqua"/>
          <w:i/>
        </w:rPr>
        <w:t xml:space="preserve"> De Vita – 91020 Petrosino (TP)</w:t>
      </w:r>
    </w:p>
    <w:p w:rsidR="00C71161" w:rsidRDefault="00C71161">
      <w:pPr>
        <w:tabs>
          <w:tab w:val="left" w:pos="3390"/>
        </w:tabs>
        <w:spacing w:after="0" w:line="240" w:lineRule="auto"/>
        <w:jc w:val="center"/>
        <w:rPr>
          <w:rFonts w:ascii="Book Antiqua" w:hAnsi="Book Antiqua"/>
        </w:rPr>
      </w:pPr>
    </w:p>
    <w:p w:rsidR="00C71161" w:rsidRDefault="00213D41">
      <w:pPr>
        <w:tabs>
          <w:tab w:val="left" w:pos="435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Responsabile Scientifico: </w:t>
      </w:r>
      <w:r>
        <w:rPr>
          <w:rFonts w:ascii="Book Antiqua" w:hAnsi="Book Antiqua"/>
          <w:b/>
        </w:rPr>
        <w:t xml:space="preserve">Ing. Rocco </w:t>
      </w:r>
      <w:proofErr w:type="spellStart"/>
      <w:r>
        <w:rPr>
          <w:rFonts w:ascii="Book Antiqua" w:hAnsi="Book Antiqua"/>
          <w:b/>
        </w:rPr>
        <w:t>Ingianni</w:t>
      </w:r>
      <w:proofErr w:type="spellEnd"/>
    </w:p>
    <w:p w:rsidR="00C71161" w:rsidRDefault="00213D41">
      <w:pPr>
        <w:tabs>
          <w:tab w:val="left" w:pos="0"/>
        </w:tabs>
        <w:spacing w:after="0" w:line="240" w:lineRule="auto"/>
        <w:ind w:left="1134" w:hanging="1134"/>
        <w:rPr>
          <w:rFonts w:ascii="Book Antiqua" w:hAnsi="Book Antiqua" w:cs="Calibri"/>
          <w:b/>
          <w:bCs/>
          <w:color w:val="000000"/>
          <w:u w:val="single"/>
        </w:rPr>
      </w:pPr>
      <w:r>
        <w:rPr>
          <w:rFonts w:ascii="Book Antiqua" w:hAnsi="Book Antiqua"/>
          <w:b/>
          <w:u w:val="single"/>
        </w:rPr>
        <w:t>Programma:</w:t>
      </w:r>
      <w:r>
        <w:rPr>
          <w:rFonts w:ascii="Book Antiqua" w:hAnsi="Book Antiqua" w:cs="Calibri"/>
          <w:b/>
          <w:bCs/>
          <w:color w:val="000000"/>
          <w:u w:val="single"/>
        </w:rPr>
        <w:t xml:space="preserve"> </w:t>
      </w:r>
    </w:p>
    <w:p w:rsidR="00C71161" w:rsidRDefault="00C71161">
      <w:pPr>
        <w:tabs>
          <w:tab w:val="left" w:pos="0"/>
        </w:tabs>
        <w:spacing w:after="0" w:line="240" w:lineRule="auto"/>
        <w:ind w:left="1134" w:hanging="1134"/>
        <w:rPr>
          <w:rFonts w:ascii="Book Antiqua" w:hAnsi="Book Antiqua" w:cs="Calibri"/>
          <w:b/>
          <w:bCs/>
          <w:color w:val="000000"/>
        </w:rPr>
      </w:pPr>
    </w:p>
    <w:p w:rsidR="00C71161" w:rsidRDefault="00213D41">
      <w:pPr>
        <w:tabs>
          <w:tab w:val="left" w:pos="0"/>
        </w:tabs>
        <w:spacing w:after="0" w:line="240" w:lineRule="auto"/>
        <w:ind w:left="1134" w:hanging="1134"/>
      </w:pPr>
      <w:r>
        <w:rPr>
          <w:rFonts w:ascii="Book Antiqua" w:hAnsi="Book Antiqua" w:cs="Calibri"/>
          <w:b/>
          <w:bCs/>
          <w:color w:val="000000"/>
        </w:rPr>
        <w:t xml:space="preserve">ore 15:30 – </w:t>
      </w:r>
      <w:r>
        <w:rPr>
          <w:rFonts w:ascii="Book Antiqua" w:hAnsi="Book Antiqua" w:cs="Calibri"/>
          <w:b/>
          <w:bCs/>
          <w:color w:val="000000"/>
        </w:rPr>
        <w:tab/>
        <w:t>Registrazione dei partecipanti;</w:t>
      </w:r>
    </w:p>
    <w:p w:rsidR="00C71161" w:rsidRDefault="00213D41">
      <w:pPr>
        <w:tabs>
          <w:tab w:val="left" w:pos="0"/>
        </w:tabs>
        <w:spacing w:after="0" w:line="240" w:lineRule="auto"/>
        <w:ind w:left="1134" w:hanging="1134"/>
      </w:pPr>
      <w:r>
        <w:rPr>
          <w:rFonts w:ascii="Book Antiqua" w:hAnsi="Book Antiqua" w:cs="Calibri"/>
          <w:b/>
          <w:bCs/>
          <w:color w:val="000000"/>
        </w:rPr>
        <w:t xml:space="preserve">ore 15:45 - </w:t>
      </w:r>
      <w:r>
        <w:rPr>
          <w:rFonts w:ascii="Book Antiqua" w:hAnsi="Book Antiqua" w:cs="Calibri"/>
          <w:b/>
          <w:bCs/>
          <w:color w:val="000000"/>
        </w:rPr>
        <w:tab/>
      </w:r>
      <w:r>
        <w:rPr>
          <w:rFonts w:ascii="Book Antiqua" w:hAnsi="Book Antiqua" w:cs="Calibri"/>
          <w:b/>
          <w:color w:val="000000"/>
        </w:rPr>
        <w:t>Saluti e introduzione</w:t>
      </w:r>
      <w:r>
        <w:rPr>
          <w:rFonts w:ascii="Book Antiqua" w:hAnsi="Book Antiqua" w:cs="Calibri"/>
          <w:i/>
          <w:color w:val="000000"/>
        </w:rPr>
        <w:t xml:space="preserve"> </w:t>
      </w:r>
    </w:p>
    <w:p w:rsidR="00C71161" w:rsidRDefault="00213D41">
      <w:pPr>
        <w:tabs>
          <w:tab w:val="left" w:pos="0"/>
        </w:tabs>
        <w:spacing w:after="0" w:line="240" w:lineRule="auto"/>
        <w:ind w:left="1134" w:hanging="1134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b/>
          <w:bCs/>
          <w:color w:val="000000"/>
        </w:rPr>
        <w:tab/>
      </w:r>
      <w:r>
        <w:rPr>
          <w:rFonts w:ascii="Book Antiqua" w:hAnsi="Book Antiqua" w:cs="Calibri"/>
          <w:bCs/>
          <w:i/>
          <w:color w:val="000000"/>
        </w:rPr>
        <w:t>Ing.</w:t>
      </w:r>
      <w:r>
        <w:rPr>
          <w:rFonts w:ascii="Book Antiqua" w:hAnsi="Book Antiqua" w:cs="Calibri"/>
          <w:i/>
          <w:color w:val="000000"/>
        </w:rPr>
        <w:t xml:space="preserve"> Andrea </w:t>
      </w:r>
      <w:proofErr w:type="spellStart"/>
      <w:r>
        <w:rPr>
          <w:rFonts w:ascii="Book Antiqua" w:hAnsi="Book Antiqua" w:cs="Calibri"/>
          <w:i/>
          <w:color w:val="000000"/>
        </w:rPr>
        <w:t>Giannitrapani</w:t>
      </w:r>
      <w:proofErr w:type="spellEnd"/>
      <w:r>
        <w:rPr>
          <w:rFonts w:ascii="Book Antiqua" w:hAnsi="Book Antiqua" w:cs="Calibri"/>
          <w:i/>
          <w:color w:val="000000"/>
        </w:rPr>
        <w:t>, Presidente dell’Ordine degli Ingegneri;</w:t>
      </w:r>
    </w:p>
    <w:p w:rsidR="00C71161" w:rsidRDefault="00213D41">
      <w:pPr>
        <w:tabs>
          <w:tab w:val="left" w:pos="0"/>
        </w:tabs>
        <w:spacing w:after="0" w:line="240" w:lineRule="auto"/>
        <w:ind w:left="1134" w:hanging="1134"/>
      </w:pPr>
      <w:r>
        <w:rPr>
          <w:rFonts w:ascii="Book Antiqua" w:hAnsi="Book Antiqua" w:cs="Calibri"/>
          <w:b/>
          <w:bCs/>
          <w:color w:val="000000"/>
        </w:rPr>
        <w:t>ore 15:30 -</w:t>
      </w:r>
      <w:r>
        <w:rPr>
          <w:rFonts w:ascii="Book Antiqua" w:hAnsi="Book Antiqua" w:cs="Calibri"/>
          <w:b/>
          <w:color w:val="000000"/>
        </w:rPr>
        <w:t xml:space="preserve"> </w:t>
      </w:r>
      <w:r>
        <w:rPr>
          <w:rFonts w:ascii="Book Antiqua" w:hAnsi="Book Antiqua" w:cs="Calibri"/>
          <w:b/>
          <w:color w:val="000000"/>
        </w:rPr>
        <w:tab/>
        <w:t xml:space="preserve">Modellazione numerica della </w:t>
      </w:r>
      <w:r>
        <w:rPr>
          <w:rFonts w:ascii="Book Antiqua" w:hAnsi="Book Antiqua" w:cs="Calibri"/>
          <w:b/>
          <w:color w:val="000000"/>
        </w:rPr>
        <w:t>propagazione idraulica</w:t>
      </w:r>
    </w:p>
    <w:p w:rsidR="00C71161" w:rsidRDefault="00213D41">
      <w:pPr>
        <w:tabs>
          <w:tab w:val="left" w:pos="0"/>
        </w:tabs>
        <w:spacing w:after="0" w:line="240" w:lineRule="auto"/>
        <w:ind w:left="1134" w:hanging="1134"/>
      </w:pPr>
      <w:r>
        <w:rPr>
          <w:rFonts w:ascii="Book Antiqua" w:hAnsi="Book Antiqua" w:cs="Calibri"/>
          <w:b/>
          <w:color w:val="000000"/>
        </w:rPr>
        <w:tab/>
      </w:r>
      <w:r>
        <w:rPr>
          <w:rFonts w:ascii="Book Antiqua" w:hAnsi="Book Antiqua" w:cs="Calibri"/>
          <w:i/>
          <w:iCs/>
          <w:color w:val="000000"/>
        </w:rPr>
        <w:t>Prof. I</w:t>
      </w:r>
      <w:r>
        <w:rPr>
          <w:rFonts w:ascii="Book Antiqua" w:hAnsi="Book Antiqua" w:cs="Calibri"/>
          <w:i/>
          <w:color w:val="000000"/>
        </w:rPr>
        <w:t>ng. Tullio Tucciarelli – Ordinario di Idraulica all'Università degli Studi di Palermo;</w:t>
      </w:r>
    </w:p>
    <w:p w:rsidR="00C71161" w:rsidRDefault="00213D41">
      <w:pPr>
        <w:tabs>
          <w:tab w:val="right" w:pos="0"/>
        </w:tabs>
        <w:spacing w:after="0" w:line="240" w:lineRule="auto"/>
        <w:ind w:left="1134" w:hanging="1134"/>
      </w:pPr>
      <w:r>
        <w:rPr>
          <w:rFonts w:ascii="Book Antiqua" w:hAnsi="Book Antiqua" w:cs="Calibri"/>
          <w:b/>
          <w:bCs/>
          <w:color w:val="000000"/>
        </w:rPr>
        <w:t>ore 17:00 -</w:t>
      </w:r>
      <w:r>
        <w:rPr>
          <w:rFonts w:ascii="Book Antiqua" w:hAnsi="Book Antiqua" w:cs="Calibri"/>
          <w:b/>
          <w:bCs/>
          <w:color w:val="000000"/>
        </w:rPr>
        <w:tab/>
        <w:t>Procedure di mappatura PAI Sicilia</w:t>
      </w:r>
    </w:p>
    <w:p w:rsidR="00C71161" w:rsidRDefault="00213D41">
      <w:pPr>
        <w:tabs>
          <w:tab w:val="left" w:pos="0"/>
        </w:tabs>
        <w:spacing w:after="0" w:line="240" w:lineRule="auto"/>
        <w:ind w:left="1134" w:hanging="1134"/>
      </w:pPr>
      <w:r>
        <w:rPr>
          <w:rFonts w:ascii="Book Antiqua" w:hAnsi="Book Antiqua" w:cs="Calibri"/>
          <w:i/>
          <w:color w:val="000000"/>
        </w:rPr>
        <w:tab/>
        <w:t>Ing. Eleonora Spada – Università degli Studi di Palermo;</w:t>
      </w:r>
    </w:p>
    <w:p w:rsidR="00C71161" w:rsidRDefault="00213D41">
      <w:pPr>
        <w:tabs>
          <w:tab w:val="right" w:pos="0"/>
        </w:tabs>
        <w:spacing w:after="0" w:line="240" w:lineRule="auto"/>
        <w:ind w:left="1134" w:hanging="1134"/>
      </w:pPr>
      <w:r>
        <w:rPr>
          <w:rFonts w:ascii="Book Antiqua" w:hAnsi="Book Antiqua" w:cs="Calibri"/>
          <w:b/>
          <w:bCs/>
          <w:color w:val="000000"/>
        </w:rPr>
        <w:t>ore 17:45 –</w:t>
      </w:r>
      <w:r>
        <w:rPr>
          <w:rFonts w:ascii="Book Antiqua" w:hAnsi="Book Antiqua" w:cs="Calibri"/>
          <w:b/>
          <w:bCs/>
          <w:color w:val="000000"/>
        </w:rPr>
        <w:tab/>
        <w:t>Pausa</w:t>
      </w:r>
    </w:p>
    <w:p w:rsidR="00C71161" w:rsidRDefault="00213D41">
      <w:pPr>
        <w:tabs>
          <w:tab w:val="right" w:pos="0"/>
        </w:tabs>
        <w:spacing w:after="0" w:line="240" w:lineRule="auto"/>
        <w:ind w:left="1134" w:hanging="1134"/>
      </w:pPr>
      <w:r>
        <w:rPr>
          <w:rFonts w:ascii="Book Antiqua" w:hAnsi="Book Antiqua" w:cs="Calibri"/>
          <w:b/>
          <w:bCs/>
          <w:color w:val="000000"/>
        </w:rPr>
        <w:t xml:space="preserve">ore 18:00 – </w:t>
      </w:r>
      <w:r>
        <w:rPr>
          <w:rFonts w:ascii="Book Antiqua" w:hAnsi="Book Antiqua" w:cs="Calibri"/>
          <w:b/>
          <w:bCs/>
          <w:color w:val="000000"/>
        </w:rPr>
        <w:t>Presentazione di un caso di studio</w:t>
      </w:r>
    </w:p>
    <w:p w:rsidR="00C71161" w:rsidRDefault="00213D41">
      <w:pPr>
        <w:tabs>
          <w:tab w:val="left" w:pos="0"/>
        </w:tabs>
        <w:spacing w:after="0" w:line="240" w:lineRule="auto"/>
        <w:ind w:left="1134" w:hanging="1134"/>
      </w:pPr>
      <w:r>
        <w:rPr>
          <w:rFonts w:ascii="Book Antiqua" w:hAnsi="Book Antiqua" w:cs="Calibri"/>
          <w:i/>
          <w:color w:val="000000"/>
        </w:rPr>
        <w:tab/>
        <w:t>Ing. Marco Sinagra – sviluppatore WEC-</w:t>
      </w:r>
      <w:proofErr w:type="spellStart"/>
      <w:r>
        <w:rPr>
          <w:rFonts w:ascii="Book Antiqua" w:hAnsi="Book Antiqua" w:cs="Calibri"/>
          <w:i/>
          <w:color w:val="000000"/>
        </w:rPr>
        <w:t>Flood</w:t>
      </w:r>
      <w:proofErr w:type="spellEnd"/>
      <w:r>
        <w:rPr>
          <w:rFonts w:ascii="Book Antiqua" w:hAnsi="Book Antiqua" w:cs="Calibri"/>
          <w:i/>
          <w:color w:val="000000"/>
        </w:rPr>
        <w:t xml:space="preserve"> della </w:t>
      </w:r>
      <w:proofErr w:type="spellStart"/>
      <w:r>
        <w:rPr>
          <w:rFonts w:ascii="Book Antiqua" w:hAnsi="Book Antiqua" w:cs="Calibri"/>
          <w:i/>
          <w:color w:val="000000"/>
        </w:rPr>
        <w:t>Wecons</w:t>
      </w:r>
      <w:proofErr w:type="spellEnd"/>
      <w:r>
        <w:rPr>
          <w:rFonts w:ascii="Book Antiqua" w:hAnsi="Book Antiqua" w:cs="Calibri"/>
          <w:i/>
          <w:color w:val="000000"/>
        </w:rPr>
        <w:t>;</w:t>
      </w:r>
    </w:p>
    <w:p w:rsidR="00C71161" w:rsidRDefault="00213D41">
      <w:pPr>
        <w:tabs>
          <w:tab w:val="left" w:pos="0"/>
        </w:tabs>
        <w:spacing w:after="0" w:line="240" w:lineRule="auto"/>
        <w:ind w:left="1134" w:hanging="1134"/>
      </w:pPr>
      <w:r>
        <w:rPr>
          <w:rFonts w:ascii="Book Antiqua" w:hAnsi="Book Antiqua" w:cs="Calibri"/>
          <w:b/>
          <w:bCs/>
          <w:color w:val="000000"/>
        </w:rPr>
        <w:t xml:space="preserve">ore 19:15 - </w:t>
      </w:r>
      <w:r>
        <w:rPr>
          <w:rFonts w:ascii="Book Antiqua" w:hAnsi="Book Antiqua" w:cs="Calibri"/>
          <w:color w:val="000000"/>
        </w:rPr>
        <w:tab/>
      </w:r>
      <w:r>
        <w:rPr>
          <w:rFonts w:ascii="Book Antiqua" w:hAnsi="Book Antiqua" w:cs="Calibri"/>
          <w:b/>
          <w:color w:val="000000"/>
        </w:rPr>
        <w:t>Dibattito conclusivo</w:t>
      </w:r>
      <w:r>
        <w:rPr>
          <w:rFonts w:ascii="Book Antiqua" w:hAnsi="Book Antiqua" w:cs="Calibri"/>
          <w:color w:val="000000"/>
        </w:rPr>
        <w:t xml:space="preserve">  - termine dei lavori. </w:t>
      </w:r>
    </w:p>
    <w:p w:rsidR="00C71161" w:rsidRDefault="00C71161">
      <w:pPr>
        <w:tabs>
          <w:tab w:val="left" w:pos="435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C71161" w:rsidRDefault="00213D41">
      <w:pPr>
        <w:tabs>
          <w:tab w:val="left" w:pos="435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L’ incontro formativo sopra esposto:</w:t>
      </w:r>
    </w:p>
    <w:p w:rsidR="00C71161" w:rsidRDefault="00213D41">
      <w:pPr>
        <w:numPr>
          <w:ilvl w:val="0"/>
          <w:numId w:val="1"/>
        </w:numPr>
        <w:tabs>
          <w:tab w:val="left" w:pos="4350"/>
        </w:tabs>
        <w:spacing w:after="0" w:line="240" w:lineRule="auto"/>
        <w:jc w:val="both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è aperto ad un numero massimo di 300 ingegneri;</w:t>
      </w:r>
    </w:p>
    <w:p w:rsidR="00C71161" w:rsidRDefault="00213D41">
      <w:pPr>
        <w:numPr>
          <w:ilvl w:val="0"/>
          <w:numId w:val="1"/>
        </w:numPr>
        <w:tabs>
          <w:tab w:val="left" w:pos="4350"/>
        </w:tabs>
        <w:spacing w:after="0" w:line="240" w:lineRule="auto"/>
        <w:jc w:val="both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darà diritto all’a</w:t>
      </w:r>
      <w:r>
        <w:rPr>
          <w:rFonts w:ascii="Book Antiqua" w:hAnsi="Book Antiqua"/>
          <w:sz w:val="20"/>
          <w:szCs w:val="20"/>
        </w:rPr>
        <w:t>ttribuzione di n° 3 CFP agli ingegneri partecipanti;</w:t>
      </w:r>
    </w:p>
    <w:p w:rsidR="00C71161" w:rsidRDefault="00213D41">
      <w:pPr>
        <w:numPr>
          <w:ilvl w:val="0"/>
          <w:numId w:val="1"/>
        </w:numPr>
        <w:tabs>
          <w:tab w:val="left" w:pos="4350"/>
        </w:tabs>
        <w:spacing w:after="0" w:line="240" w:lineRule="auto"/>
        <w:jc w:val="both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 il costo di  € 5,00 a partecipante e verrà detratto dalla tessera della formazione professionale già in distribuzione presso la Segreteria dell’Ordine del costo complessivo di € 30,00;</w:t>
      </w:r>
    </w:p>
    <w:p w:rsidR="00C71161" w:rsidRDefault="00213D41">
      <w:pPr>
        <w:numPr>
          <w:ilvl w:val="0"/>
          <w:numId w:val="1"/>
        </w:numPr>
        <w:tabs>
          <w:tab w:val="left" w:pos="4350"/>
        </w:tabs>
        <w:spacing w:after="0" w:line="240" w:lineRule="auto"/>
        <w:jc w:val="both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l’iscrizione e </w:t>
      </w:r>
      <w:r>
        <w:rPr>
          <w:rFonts w:ascii="Book Antiqua" w:hAnsi="Book Antiqua"/>
          <w:sz w:val="20"/>
          <w:szCs w:val="20"/>
        </w:rPr>
        <w:t>la partecipazione all’evento è riservata ai soli ingegneri, salvo posti residui a chiusura delle iscrizioni;</w:t>
      </w:r>
    </w:p>
    <w:p w:rsidR="00C71161" w:rsidRDefault="00213D41">
      <w:pPr>
        <w:numPr>
          <w:ilvl w:val="0"/>
          <w:numId w:val="1"/>
        </w:numPr>
        <w:tabs>
          <w:tab w:val="left" w:pos="4350"/>
        </w:tabs>
        <w:spacing w:after="0" w:line="240" w:lineRule="auto"/>
        <w:jc w:val="both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l’iscrizione on-line è inibita ai colleghi morosi;</w:t>
      </w:r>
    </w:p>
    <w:p w:rsidR="00C71161" w:rsidRDefault="00213D41">
      <w:pPr>
        <w:numPr>
          <w:ilvl w:val="0"/>
          <w:numId w:val="1"/>
        </w:numPr>
        <w:tabs>
          <w:tab w:val="left" w:pos="4350"/>
        </w:tabs>
        <w:spacing w:after="0" w:line="240" w:lineRule="auto"/>
        <w:jc w:val="both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saranno accettate solo le iscrizione effettuate con procedura on-line.</w:t>
      </w:r>
    </w:p>
    <w:p w:rsidR="00C71161" w:rsidRDefault="00C71161"/>
    <w:sectPr w:rsidR="00C71161">
      <w:pgSz w:w="11906" w:h="16838"/>
      <w:pgMar w:top="993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5F88"/>
    <w:multiLevelType w:val="multilevel"/>
    <w:tmpl w:val="546AF1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E387488"/>
    <w:multiLevelType w:val="multilevel"/>
    <w:tmpl w:val="A73ADD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61"/>
    <w:rsid w:val="00213D41"/>
    <w:rsid w:val="00C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C1E6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Book Antiqua" w:eastAsia="Times New Roman" w:hAnsi="Book Antiqua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74771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C1E6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C1E6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Book Antiqua" w:eastAsia="Times New Roman" w:hAnsi="Book Antiqua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74771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C1E6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9597-0AFD-455A-B8DF-1B820B3B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Montalbano Antonino</dc:creator>
  <cp:lastModifiedBy>Silvia SC. Carbonari</cp:lastModifiedBy>
  <cp:revision>2</cp:revision>
  <cp:lastPrinted>2016-03-03T14:53:00Z</cp:lastPrinted>
  <dcterms:created xsi:type="dcterms:W3CDTF">2016-03-03T14:53:00Z</dcterms:created>
  <dcterms:modified xsi:type="dcterms:W3CDTF">2016-03-03T14:53:00Z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